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33" w:rsidRPr="00C314F4" w:rsidRDefault="00227033" w:rsidP="00A80C90">
      <w:pPr>
        <w:ind w:firstLineChars="1400" w:firstLine="3360"/>
        <w:rPr>
          <w:sz w:val="24"/>
          <w:szCs w:val="24"/>
        </w:rPr>
      </w:pPr>
      <w:r w:rsidRPr="00C314F4">
        <w:rPr>
          <w:rFonts w:hint="eastAsia"/>
          <w:sz w:val="24"/>
          <w:szCs w:val="24"/>
        </w:rPr>
        <w:t>一般社団法人</w:t>
      </w:r>
      <w:r w:rsidR="00C314F4" w:rsidRPr="00C314F4">
        <w:rPr>
          <w:rFonts w:hint="eastAsia"/>
          <w:sz w:val="24"/>
          <w:szCs w:val="24"/>
        </w:rPr>
        <w:t xml:space="preserve">　全麺協</w:t>
      </w:r>
      <w:r w:rsidR="00A567F6">
        <w:rPr>
          <w:rFonts w:hint="eastAsia"/>
          <w:sz w:val="24"/>
          <w:szCs w:val="24"/>
        </w:rPr>
        <w:t xml:space="preserve">　　　　　　　　　　　資料１</w:t>
      </w:r>
    </w:p>
    <w:p w:rsidR="00C34432" w:rsidRPr="00A80C90" w:rsidRDefault="0089332A" w:rsidP="0089332A">
      <w:pPr>
        <w:jc w:val="center"/>
        <w:rPr>
          <w:sz w:val="24"/>
          <w:szCs w:val="24"/>
        </w:rPr>
      </w:pPr>
      <w:r w:rsidRPr="00A80C90">
        <w:rPr>
          <w:rFonts w:hint="eastAsia"/>
          <w:sz w:val="24"/>
          <w:szCs w:val="24"/>
        </w:rPr>
        <w:t>ZEN</w:t>
      </w:r>
      <w:r w:rsidRPr="00A80C90">
        <w:rPr>
          <w:rFonts w:hint="eastAsia"/>
          <w:sz w:val="24"/>
          <w:szCs w:val="24"/>
        </w:rPr>
        <w:t>麺ライセンス規約</w:t>
      </w:r>
    </w:p>
    <w:p w:rsidR="0089332A" w:rsidRPr="00F041CC" w:rsidRDefault="0089332A" w:rsidP="004C04B6">
      <w:pPr>
        <w:ind w:firstLineChars="100" w:firstLine="240"/>
        <w:rPr>
          <w:sz w:val="24"/>
          <w:szCs w:val="24"/>
        </w:rPr>
      </w:pPr>
      <w:r w:rsidRPr="00F041CC">
        <w:rPr>
          <w:rFonts w:hint="eastAsia"/>
          <w:sz w:val="24"/>
          <w:szCs w:val="24"/>
        </w:rPr>
        <w:t>(</w:t>
      </w:r>
      <w:r w:rsidR="00C314F4" w:rsidRPr="00F041CC">
        <w:rPr>
          <w:rFonts w:hint="eastAsia"/>
          <w:sz w:val="24"/>
          <w:szCs w:val="24"/>
        </w:rPr>
        <w:t>目　的</w:t>
      </w:r>
      <w:r w:rsidRPr="00F041CC">
        <w:rPr>
          <w:rFonts w:hint="eastAsia"/>
          <w:sz w:val="24"/>
          <w:szCs w:val="24"/>
        </w:rPr>
        <w:t>)</w:t>
      </w:r>
    </w:p>
    <w:p w:rsidR="0089332A" w:rsidRPr="00502204" w:rsidRDefault="00502204" w:rsidP="00502204">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 xml:space="preserve">条　</w:t>
      </w:r>
      <w:r w:rsidR="00C314F4" w:rsidRPr="00502204">
        <w:rPr>
          <w:rFonts w:hint="eastAsia"/>
          <w:sz w:val="24"/>
          <w:szCs w:val="24"/>
        </w:rPr>
        <w:t>この規約は、</w:t>
      </w:r>
      <w:r w:rsidR="0089332A" w:rsidRPr="00502204">
        <w:rPr>
          <w:rFonts w:hint="eastAsia"/>
          <w:sz w:val="24"/>
          <w:szCs w:val="24"/>
        </w:rPr>
        <w:t>一般社団法人全麺協</w:t>
      </w:r>
      <w:r w:rsidR="0089332A" w:rsidRPr="00502204">
        <w:rPr>
          <w:rFonts w:hint="eastAsia"/>
          <w:sz w:val="24"/>
          <w:szCs w:val="24"/>
        </w:rPr>
        <w:t>(</w:t>
      </w:r>
      <w:r w:rsidR="0089332A" w:rsidRPr="00502204">
        <w:rPr>
          <w:rFonts w:hint="eastAsia"/>
          <w:sz w:val="24"/>
          <w:szCs w:val="24"/>
        </w:rPr>
        <w:t>以下「全麺協」という</w:t>
      </w:r>
      <w:r w:rsidR="0089332A" w:rsidRPr="00502204">
        <w:rPr>
          <w:rFonts w:hint="eastAsia"/>
          <w:sz w:val="24"/>
          <w:szCs w:val="24"/>
        </w:rPr>
        <w:t>)</w:t>
      </w:r>
      <w:r w:rsidR="000471E7" w:rsidRPr="00502204">
        <w:rPr>
          <w:rFonts w:hint="eastAsia"/>
          <w:sz w:val="24"/>
          <w:szCs w:val="24"/>
        </w:rPr>
        <w:t xml:space="preserve"> </w:t>
      </w:r>
      <w:r w:rsidRPr="00502204">
        <w:rPr>
          <w:rFonts w:hint="eastAsia"/>
          <w:sz w:val="24"/>
          <w:szCs w:val="24"/>
        </w:rPr>
        <w:t>が主催、共催、後援</w:t>
      </w:r>
      <w:bookmarkStart w:id="0" w:name="_GoBack"/>
      <w:bookmarkEnd w:id="0"/>
      <w:r w:rsidR="000471E7" w:rsidRPr="00502204">
        <w:rPr>
          <w:rFonts w:hint="eastAsia"/>
          <w:sz w:val="24"/>
          <w:szCs w:val="24"/>
        </w:rPr>
        <w:t>する諸事業に参加する</w:t>
      </w:r>
      <w:r w:rsidR="00455D71" w:rsidRPr="00502204">
        <w:rPr>
          <w:rFonts w:hint="eastAsia"/>
          <w:sz w:val="24"/>
          <w:szCs w:val="24"/>
        </w:rPr>
        <w:t>個人</w:t>
      </w:r>
      <w:r w:rsidR="000B7F02" w:rsidRPr="00502204">
        <w:rPr>
          <w:rFonts w:hint="eastAsia"/>
          <w:sz w:val="24"/>
          <w:szCs w:val="24"/>
        </w:rPr>
        <w:t>会員および特別個人会員</w:t>
      </w:r>
      <w:r w:rsidR="000471E7" w:rsidRPr="00502204">
        <w:rPr>
          <w:rFonts w:hint="eastAsia"/>
          <w:sz w:val="24"/>
          <w:szCs w:val="24"/>
        </w:rPr>
        <w:t>に</w:t>
      </w:r>
      <w:r w:rsidR="005F2923" w:rsidRPr="00502204">
        <w:rPr>
          <w:rFonts w:hint="eastAsia"/>
          <w:sz w:val="24"/>
          <w:szCs w:val="24"/>
        </w:rPr>
        <w:t>付与する</w:t>
      </w:r>
      <w:r w:rsidR="005F2923" w:rsidRPr="00502204">
        <w:rPr>
          <w:rFonts w:hint="eastAsia"/>
          <w:sz w:val="24"/>
          <w:szCs w:val="24"/>
        </w:rPr>
        <w:t>ZEN</w:t>
      </w:r>
      <w:r w:rsidR="005F2923" w:rsidRPr="00502204">
        <w:rPr>
          <w:rFonts w:hint="eastAsia"/>
          <w:sz w:val="24"/>
          <w:szCs w:val="24"/>
        </w:rPr>
        <w:t>麺ライセンス</w:t>
      </w:r>
      <w:r w:rsidR="000471E7" w:rsidRPr="00502204">
        <w:rPr>
          <w:rFonts w:hint="eastAsia"/>
          <w:sz w:val="24"/>
          <w:szCs w:val="24"/>
        </w:rPr>
        <w:t>単位の</w:t>
      </w:r>
      <w:r w:rsidR="005F2923" w:rsidRPr="00502204">
        <w:rPr>
          <w:rFonts w:hint="eastAsia"/>
          <w:sz w:val="24"/>
          <w:szCs w:val="24"/>
        </w:rPr>
        <w:t>厳正公平な運用に関する事項を定めることを目的とする。</w:t>
      </w:r>
    </w:p>
    <w:p w:rsidR="004C04B6" w:rsidRPr="00502204" w:rsidRDefault="004C04B6" w:rsidP="004C04B6">
      <w:pPr>
        <w:rPr>
          <w:sz w:val="24"/>
          <w:szCs w:val="24"/>
        </w:rPr>
      </w:pPr>
    </w:p>
    <w:p w:rsidR="005F2923" w:rsidRDefault="005F2923" w:rsidP="005F2923">
      <w:pPr>
        <w:rPr>
          <w:sz w:val="24"/>
          <w:szCs w:val="24"/>
        </w:rPr>
      </w:pPr>
      <w:r>
        <w:rPr>
          <w:rFonts w:hint="eastAsia"/>
          <w:sz w:val="24"/>
          <w:szCs w:val="24"/>
        </w:rPr>
        <w:t>（単位付与対象事業）</w:t>
      </w:r>
    </w:p>
    <w:p w:rsidR="003915FA" w:rsidRDefault="005F2923" w:rsidP="003915FA">
      <w:pPr>
        <w:ind w:left="240" w:hangingChars="100" w:hanging="240"/>
        <w:rPr>
          <w:sz w:val="24"/>
          <w:szCs w:val="24"/>
        </w:rPr>
      </w:pPr>
      <w:r>
        <w:rPr>
          <w:rFonts w:hint="eastAsia"/>
          <w:sz w:val="24"/>
          <w:szCs w:val="24"/>
        </w:rPr>
        <w:t>第２条　単位を付与する対象事業は、別</w:t>
      </w:r>
      <w:r w:rsidR="0065067C">
        <w:rPr>
          <w:rFonts w:hint="eastAsia"/>
          <w:sz w:val="24"/>
          <w:szCs w:val="24"/>
        </w:rPr>
        <w:t>紙</w:t>
      </w:r>
      <w:r>
        <w:rPr>
          <w:rFonts w:hint="eastAsia"/>
          <w:sz w:val="24"/>
          <w:szCs w:val="24"/>
        </w:rPr>
        <w:t>１「一般</w:t>
      </w:r>
      <w:r w:rsidR="00F041CC">
        <w:rPr>
          <w:rFonts w:hint="eastAsia"/>
          <w:sz w:val="24"/>
          <w:szCs w:val="24"/>
        </w:rPr>
        <w:t>社団</w:t>
      </w:r>
      <w:r>
        <w:rPr>
          <w:rFonts w:hint="eastAsia"/>
          <w:sz w:val="24"/>
          <w:szCs w:val="24"/>
        </w:rPr>
        <w:t>法人全麺協</w:t>
      </w:r>
      <w:r w:rsidR="00F041CC">
        <w:rPr>
          <w:rFonts w:hint="eastAsia"/>
          <w:sz w:val="24"/>
          <w:szCs w:val="24"/>
        </w:rPr>
        <w:t>単位取得表に定める事業とし、その事業を実施または参加した者に同表の区分・事業による単位を</w:t>
      </w:r>
      <w:r w:rsidR="003915FA">
        <w:rPr>
          <w:rFonts w:hint="eastAsia"/>
          <w:sz w:val="24"/>
          <w:szCs w:val="24"/>
        </w:rPr>
        <w:t>付与</w:t>
      </w:r>
      <w:r w:rsidR="00F041CC">
        <w:rPr>
          <w:rFonts w:hint="eastAsia"/>
          <w:sz w:val="24"/>
          <w:szCs w:val="24"/>
        </w:rPr>
        <w:t>するものとする。</w:t>
      </w:r>
    </w:p>
    <w:p w:rsidR="005F2923" w:rsidRPr="005F2923" w:rsidRDefault="003915FA" w:rsidP="00A56E7C">
      <w:pPr>
        <w:ind w:left="240" w:hangingChars="100" w:hanging="240"/>
        <w:rPr>
          <w:sz w:val="24"/>
          <w:szCs w:val="24"/>
        </w:rPr>
      </w:pPr>
      <w:r>
        <w:rPr>
          <w:rFonts w:hint="eastAsia"/>
          <w:sz w:val="24"/>
          <w:szCs w:val="24"/>
        </w:rPr>
        <w:t xml:space="preserve">　２　前項の事業は、事前に全麺協本部に申請し承認を受けたものに</w:t>
      </w:r>
      <w:r w:rsidR="00A56E7C">
        <w:rPr>
          <w:rFonts w:hint="eastAsia"/>
          <w:sz w:val="24"/>
          <w:szCs w:val="24"/>
        </w:rPr>
        <w:t>限って単位を</w:t>
      </w:r>
      <w:r w:rsidR="000471E7">
        <w:rPr>
          <w:rFonts w:hint="eastAsia"/>
          <w:sz w:val="24"/>
          <w:szCs w:val="24"/>
        </w:rPr>
        <w:t>付与</w:t>
      </w:r>
      <w:r w:rsidR="00A56E7C">
        <w:rPr>
          <w:rFonts w:hint="eastAsia"/>
          <w:sz w:val="24"/>
          <w:szCs w:val="24"/>
        </w:rPr>
        <w:t>することができる。対象事業として承認を得ようとする場合は、別紙２により事前に全麺協本部に申請しなければならない。</w:t>
      </w:r>
    </w:p>
    <w:p w:rsidR="00455D71" w:rsidRDefault="00A56E7C" w:rsidP="0065067C">
      <w:pPr>
        <w:ind w:left="240" w:hangingChars="100" w:hanging="240"/>
        <w:rPr>
          <w:sz w:val="24"/>
          <w:szCs w:val="24"/>
        </w:rPr>
      </w:pPr>
      <w:r>
        <w:rPr>
          <w:rFonts w:hint="eastAsia"/>
          <w:sz w:val="24"/>
          <w:szCs w:val="24"/>
        </w:rPr>
        <w:t xml:space="preserve">　３　単位付与に当たって</w:t>
      </w:r>
      <w:r w:rsidR="0065067C">
        <w:rPr>
          <w:rFonts w:hint="eastAsia"/>
          <w:sz w:val="24"/>
          <w:szCs w:val="24"/>
        </w:rPr>
        <w:t>は</w:t>
      </w:r>
      <w:r w:rsidR="004C04B6">
        <w:rPr>
          <w:rFonts w:hint="eastAsia"/>
          <w:sz w:val="24"/>
          <w:szCs w:val="24"/>
        </w:rPr>
        <w:t>、</w:t>
      </w:r>
      <w:r w:rsidR="0065067C">
        <w:rPr>
          <w:rFonts w:hint="eastAsia"/>
          <w:sz w:val="24"/>
          <w:szCs w:val="24"/>
        </w:rPr>
        <w:t>別紙３の「単位</w:t>
      </w:r>
      <w:r>
        <w:rPr>
          <w:rFonts w:hint="eastAsia"/>
          <w:sz w:val="24"/>
          <w:szCs w:val="24"/>
        </w:rPr>
        <w:t>取得</w:t>
      </w:r>
      <w:r w:rsidR="0065067C">
        <w:rPr>
          <w:rFonts w:hint="eastAsia"/>
          <w:sz w:val="24"/>
          <w:szCs w:val="24"/>
        </w:rPr>
        <w:t>表の解説」</w:t>
      </w:r>
      <w:r w:rsidR="004C04B6">
        <w:rPr>
          <w:rFonts w:hint="eastAsia"/>
          <w:sz w:val="24"/>
          <w:szCs w:val="24"/>
        </w:rPr>
        <w:t>に沿って行うものとする。</w:t>
      </w:r>
    </w:p>
    <w:p w:rsidR="008D62DA" w:rsidRDefault="008D62DA" w:rsidP="0065067C">
      <w:pPr>
        <w:ind w:left="240" w:hangingChars="100" w:hanging="240"/>
        <w:rPr>
          <w:sz w:val="24"/>
          <w:szCs w:val="24"/>
        </w:rPr>
      </w:pPr>
      <w:r>
        <w:rPr>
          <w:rFonts w:hint="eastAsia"/>
          <w:sz w:val="24"/>
          <w:szCs w:val="24"/>
        </w:rPr>
        <w:t xml:space="preserve">　</w:t>
      </w:r>
    </w:p>
    <w:p w:rsidR="00014374" w:rsidRDefault="00014374" w:rsidP="0089332A">
      <w:pPr>
        <w:rPr>
          <w:sz w:val="24"/>
          <w:szCs w:val="24"/>
        </w:rPr>
      </w:pPr>
      <w:r>
        <w:rPr>
          <w:rFonts w:hint="eastAsia"/>
          <w:sz w:val="24"/>
          <w:szCs w:val="24"/>
        </w:rPr>
        <w:t>(</w:t>
      </w:r>
      <w:r>
        <w:rPr>
          <w:rFonts w:hint="eastAsia"/>
          <w:sz w:val="24"/>
          <w:szCs w:val="24"/>
        </w:rPr>
        <w:t>単位の付与</w:t>
      </w:r>
      <w:r w:rsidR="000471E7">
        <w:rPr>
          <w:rFonts w:hint="eastAsia"/>
          <w:sz w:val="24"/>
          <w:szCs w:val="24"/>
        </w:rPr>
        <w:t>者</w:t>
      </w:r>
      <w:r>
        <w:rPr>
          <w:rFonts w:hint="eastAsia"/>
          <w:sz w:val="24"/>
          <w:szCs w:val="24"/>
        </w:rPr>
        <w:t>)</w:t>
      </w:r>
    </w:p>
    <w:p w:rsidR="0065067C" w:rsidRDefault="00205E7D" w:rsidP="00205E7D">
      <w:pPr>
        <w:ind w:left="240" w:hangingChars="100" w:hanging="240"/>
        <w:rPr>
          <w:sz w:val="24"/>
          <w:szCs w:val="24"/>
        </w:rPr>
      </w:pPr>
      <w:r>
        <w:rPr>
          <w:rFonts w:hint="eastAsia"/>
          <w:sz w:val="24"/>
          <w:szCs w:val="24"/>
        </w:rPr>
        <w:t>第３条　単位付与者は前条に定める事業の主催又は主管者の全麺協部会長、支部長、正会員団体代表者とする。</w:t>
      </w:r>
    </w:p>
    <w:p w:rsidR="0065067C" w:rsidRDefault="00205E7D" w:rsidP="00B474A8">
      <w:pPr>
        <w:ind w:leftChars="100" w:left="210"/>
        <w:rPr>
          <w:sz w:val="24"/>
          <w:szCs w:val="24"/>
        </w:rPr>
      </w:pPr>
      <w:r>
        <w:rPr>
          <w:rFonts w:hint="eastAsia"/>
          <w:sz w:val="24"/>
          <w:szCs w:val="24"/>
        </w:rPr>
        <w:t>２　単位付与者は</w:t>
      </w:r>
      <w:r w:rsidR="008D62DA">
        <w:rPr>
          <w:rFonts w:hint="eastAsia"/>
          <w:sz w:val="24"/>
          <w:szCs w:val="24"/>
        </w:rPr>
        <w:t>、開催日、事業名、主催者名、単位数を記載したラベルに押印して交付するか、個人が記載した単位取得手帳に押印するものとする。</w:t>
      </w:r>
    </w:p>
    <w:p w:rsidR="008D62DA" w:rsidRDefault="008D62DA" w:rsidP="0089332A">
      <w:pPr>
        <w:rPr>
          <w:sz w:val="24"/>
          <w:szCs w:val="24"/>
        </w:rPr>
      </w:pPr>
    </w:p>
    <w:p w:rsidR="008D62DA" w:rsidRDefault="008D62DA" w:rsidP="008D62DA">
      <w:pPr>
        <w:ind w:left="240" w:hangingChars="100" w:hanging="240"/>
        <w:rPr>
          <w:sz w:val="24"/>
          <w:szCs w:val="24"/>
        </w:rPr>
      </w:pPr>
      <w:r>
        <w:rPr>
          <w:rFonts w:hint="eastAsia"/>
          <w:sz w:val="24"/>
          <w:szCs w:val="24"/>
        </w:rPr>
        <w:t>（単位取得手帳）</w:t>
      </w:r>
    </w:p>
    <w:p w:rsidR="008D62DA" w:rsidRDefault="008D62DA" w:rsidP="00B474A8">
      <w:pPr>
        <w:ind w:left="240" w:hangingChars="100" w:hanging="240"/>
        <w:rPr>
          <w:sz w:val="24"/>
          <w:szCs w:val="24"/>
        </w:rPr>
      </w:pPr>
      <w:r>
        <w:rPr>
          <w:rFonts w:hint="eastAsia"/>
          <w:sz w:val="24"/>
          <w:szCs w:val="24"/>
        </w:rPr>
        <w:t>第４条　ＺＥＮ麺ライセンス単位取得手帳は、本人の署名と顔写真が添付されたものに限り有効とする。</w:t>
      </w:r>
    </w:p>
    <w:p w:rsidR="00B474A8" w:rsidRDefault="00B474A8" w:rsidP="008D62DA">
      <w:pPr>
        <w:rPr>
          <w:sz w:val="24"/>
          <w:szCs w:val="24"/>
        </w:rPr>
      </w:pPr>
      <w:r>
        <w:rPr>
          <w:rFonts w:hint="eastAsia"/>
          <w:sz w:val="24"/>
          <w:szCs w:val="24"/>
        </w:rPr>
        <w:t xml:space="preserve">　２　前２条により単位を授与された者は、累計単位を記載して保管するものとする。</w:t>
      </w:r>
    </w:p>
    <w:p w:rsidR="00B474A8" w:rsidRPr="00B474A8" w:rsidRDefault="00B474A8" w:rsidP="008D62DA">
      <w:pPr>
        <w:rPr>
          <w:sz w:val="24"/>
          <w:szCs w:val="24"/>
        </w:rPr>
      </w:pPr>
      <w:r>
        <w:rPr>
          <w:rFonts w:hint="eastAsia"/>
          <w:sz w:val="24"/>
          <w:szCs w:val="24"/>
        </w:rPr>
        <w:t xml:space="preserve">　３　取得した単位は、当該本人に限り有効とする。</w:t>
      </w:r>
    </w:p>
    <w:p w:rsidR="008D62DA" w:rsidRDefault="008D62DA" w:rsidP="0089332A">
      <w:pPr>
        <w:rPr>
          <w:sz w:val="24"/>
          <w:szCs w:val="24"/>
        </w:rPr>
      </w:pPr>
    </w:p>
    <w:p w:rsidR="00B507C7" w:rsidRDefault="00B507C7" w:rsidP="0089332A">
      <w:pPr>
        <w:rPr>
          <w:sz w:val="24"/>
          <w:szCs w:val="24"/>
        </w:rPr>
      </w:pPr>
      <w:r>
        <w:rPr>
          <w:rFonts w:hint="eastAsia"/>
          <w:sz w:val="24"/>
          <w:szCs w:val="24"/>
        </w:rPr>
        <w:t>(SOBA MEISTER</w:t>
      </w:r>
      <w:r>
        <w:rPr>
          <w:rFonts w:hint="eastAsia"/>
          <w:sz w:val="24"/>
          <w:szCs w:val="24"/>
        </w:rPr>
        <w:t>の認証</w:t>
      </w:r>
      <w:r>
        <w:rPr>
          <w:rFonts w:hint="eastAsia"/>
          <w:sz w:val="24"/>
          <w:szCs w:val="24"/>
        </w:rPr>
        <w:t>)</w:t>
      </w:r>
    </w:p>
    <w:p w:rsidR="00B507C7" w:rsidRDefault="00B507C7" w:rsidP="000A20BC">
      <w:pPr>
        <w:ind w:left="240" w:hangingChars="100" w:hanging="240"/>
        <w:rPr>
          <w:sz w:val="24"/>
          <w:szCs w:val="24"/>
        </w:rPr>
      </w:pPr>
      <w:r>
        <w:rPr>
          <w:rFonts w:hint="eastAsia"/>
          <w:sz w:val="24"/>
          <w:szCs w:val="24"/>
        </w:rPr>
        <w:t>第</w:t>
      </w:r>
      <w:r w:rsidR="00B474A8">
        <w:rPr>
          <w:rFonts w:hint="eastAsia"/>
          <w:sz w:val="24"/>
          <w:szCs w:val="24"/>
        </w:rPr>
        <w:t>５</w:t>
      </w:r>
      <w:r>
        <w:rPr>
          <w:rFonts w:hint="eastAsia"/>
          <w:sz w:val="24"/>
          <w:szCs w:val="24"/>
        </w:rPr>
        <w:t>条　全麺協は、</w:t>
      </w:r>
      <w:r w:rsidR="00B474A8">
        <w:rPr>
          <w:rFonts w:hint="eastAsia"/>
          <w:sz w:val="24"/>
          <w:szCs w:val="24"/>
        </w:rPr>
        <w:t>単位取得者に対して、取得</w:t>
      </w:r>
      <w:r>
        <w:rPr>
          <w:rFonts w:hint="eastAsia"/>
          <w:sz w:val="24"/>
          <w:szCs w:val="24"/>
        </w:rPr>
        <w:t>単位に応じて、</w:t>
      </w:r>
      <w:r>
        <w:rPr>
          <w:rFonts w:hint="eastAsia"/>
          <w:sz w:val="24"/>
          <w:szCs w:val="24"/>
        </w:rPr>
        <w:t>SOBA MEISTER</w:t>
      </w:r>
      <w:r>
        <w:rPr>
          <w:rFonts w:hint="eastAsia"/>
          <w:sz w:val="24"/>
          <w:szCs w:val="24"/>
        </w:rPr>
        <w:t>として認証する</w:t>
      </w:r>
      <w:r w:rsidR="001E1A93">
        <w:rPr>
          <w:rFonts w:hint="eastAsia"/>
          <w:sz w:val="24"/>
          <w:szCs w:val="24"/>
        </w:rPr>
        <w:t>。</w:t>
      </w:r>
    </w:p>
    <w:p w:rsidR="00B507C7" w:rsidRDefault="00B507C7" w:rsidP="0089332A">
      <w:pPr>
        <w:rPr>
          <w:sz w:val="24"/>
          <w:szCs w:val="24"/>
        </w:rPr>
      </w:pPr>
    </w:p>
    <w:p w:rsidR="00B507C7" w:rsidRDefault="00160285" w:rsidP="0089332A">
      <w:pPr>
        <w:rPr>
          <w:sz w:val="24"/>
          <w:szCs w:val="24"/>
        </w:rPr>
      </w:pPr>
      <w:r>
        <w:rPr>
          <w:rFonts w:hint="eastAsia"/>
          <w:sz w:val="24"/>
          <w:szCs w:val="24"/>
        </w:rPr>
        <w:t>(</w:t>
      </w:r>
      <w:r>
        <w:rPr>
          <w:rFonts w:hint="eastAsia"/>
          <w:sz w:val="24"/>
          <w:szCs w:val="24"/>
        </w:rPr>
        <w:t>四段</w:t>
      </w:r>
      <w:r w:rsidR="00DC5B15">
        <w:rPr>
          <w:rFonts w:hint="eastAsia"/>
          <w:sz w:val="24"/>
          <w:szCs w:val="24"/>
        </w:rPr>
        <w:t>位</w:t>
      </w:r>
      <w:r w:rsidR="00247C8E">
        <w:rPr>
          <w:rFonts w:hint="eastAsia"/>
          <w:sz w:val="24"/>
          <w:szCs w:val="24"/>
        </w:rPr>
        <w:t>以上</w:t>
      </w:r>
      <w:r>
        <w:rPr>
          <w:rFonts w:hint="eastAsia"/>
          <w:sz w:val="24"/>
          <w:szCs w:val="24"/>
        </w:rPr>
        <w:t>認定会</w:t>
      </w:r>
      <w:r w:rsidR="00A649D0">
        <w:rPr>
          <w:rFonts w:hint="eastAsia"/>
          <w:sz w:val="24"/>
          <w:szCs w:val="24"/>
        </w:rPr>
        <w:t>の活動状況免除</w:t>
      </w:r>
      <w:r>
        <w:rPr>
          <w:rFonts w:hint="eastAsia"/>
          <w:sz w:val="24"/>
          <w:szCs w:val="24"/>
        </w:rPr>
        <w:t>)</w:t>
      </w:r>
    </w:p>
    <w:p w:rsidR="000A20BC" w:rsidRDefault="00160285" w:rsidP="000A20BC">
      <w:pPr>
        <w:ind w:left="240" w:hangingChars="100" w:hanging="240"/>
        <w:rPr>
          <w:sz w:val="24"/>
          <w:szCs w:val="24"/>
        </w:rPr>
      </w:pPr>
      <w:r>
        <w:rPr>
          <w:rFonts w:hint="eastAsia"/>
          <w:sz w:val="24"/>
          <w:szCs w:val="24"/>
        </w:rPr>
        <w:t>第</w:t>
      </w:r>
      <w:r w:rsidR="00B474A8">
        <w:rPr>
          <w:rFonts w:hint="eastAsia"/>
          <w:sz w:val="24"/>
          <w:szCs w:val="24"/>
        </w:rPr>
        <w:t>６</w:t>
      </w:r>
      <w:r>
        <w:rPr>
          <w:rFonts w:hint="eastAsia"/>
          <w:sz w:val="24"/>
          <w:szCs w:val="24"/>
        </w:rPr>
        <w:t>条　四段位認定会書類審査を受験する者</w:t>
      </w:r>
      <w:r w:rsidR="000A20BC">
        <w:rPr>
          <w:rFonts w:hint="eastAsia"/>
          <w:sz w:val="24"/>
          <w:szCs w:val="24"/>
        </w:rPr>
        <w:t>は</w:t>
      </w:r>
      <w:r w:rsidR="00B474A8">
        <w:rPr>
          <w:rFonts w:hint="eastAsia"/>
          <w:sz w:val="24"/>
          <w:szCs w:val="24"/>
        </w:rPr>
        <w:t>、指定された</w:t>
      </w:r>
      <w:r w:rsidR="000A20BC">
        <w:rPr>
          <w:rFonts w:hint="eastAsia"/>
          <w:sz w:val="24"/>
          <w:szCs w:val="24"/>
        </w:rPr>
        <w:t>年度の単位取得手帳の写しを提出することによって活動状況審査を受けることができる。</w:t>
      </w:r>
    </w:p>
    <w:p w:rsidR="00160285" w:rsidRDefault="00160285" w:rsidP="000A20BC">
      <w:pPr>
        <w:ind w:leftChars="100" w:left="210"/>
        <w:rPr>
          <w:sz w:val="24"/>
          <w:szCs w:val="24"/>
        </w:rPr>
      </w:pPr>
      <w:r>
        <w:rPr>
          <w:rFonts w:hint="eastAsia"/>
          <w:sz w:val="24"/>
          <w:szCs w:val="24"/>
        </w:rPr>
        <w:t>2</w:t>
      </w:r>
      <w:r>
        <w:rPr>
          <w:rFonts w:hint="eastAsia"/>
          <w:sz w:val="24"/>
          <w:szCs w:val="24"/>
        </w:rPr>
        <w:t xml:space="preserve">　五段位認定会一次審査を受験する者</w:t>
      </w:r>
      <w:r w:rsidR="000A20BC">
        <w:rPr>
          <w:rFonts w:hint="eastAsia"/>
          <w:sz w:val="24"/>
          <w:szCs w:val="24"/>
        </w:rPr>
        <w:t>は、指定された年度の単位取得手帳の写しを提出することによって活動状況審査を受けることができる。</w:t>
      </w:r>
    </w:p>
    <w:p w:rsidR="00422E38" w:rsidRDefault="00422E38" w:rsidP="0089332A">
      <w:pPr>
        <w:rPr>
          <w:sz w:val="24"/>
          <w:szCs w:val="24"/>
        </w:rPr>
      </w:pPr>
    </w:p>
    <w:p w:rsidR="00AB4D28" w:rsidRDefault="00AB4D28" w:rsidP="0089332A">
      <w:pPr>
        <w:rPr>
          <w:sz w:val="24"/>
          <w:szCs w:val="24"/>
        </w:rPr>
      </w:pPr>
      <w:r>
        <w:rPr>
          <w:sz w:val="24"/>
          <w:szCs w:val="24"/>
        </w:rPr>
        <w:t>（</w:t>
      </w:r>
      <w:r w:rsidR="000A20BC">
        <w:rPr>
          <w:rFonts w:hint="eastAsia"/>
          <w:sz w:val="24"/>
          <w:szCs w:val="24"/>
        </w:rPr>
        <w:t>その他</w:t>
      </w:r>
      <w:r>
        <w:rPr>
          <w:sz w:val="24"/>
          <w:szCs w:val="24"/>
        </w:rPr>
        <w:t>）</w:t>
      </w:r>
    </w:p>
    <w:p w:rsidR="00422E38" w:rsidRDefault="00422E38" w:rsidP="000A20BC">
      <w:pPr>
        <w:ind w:left="240" w:hangingChars="100" w:hanging="240"/>
        <w:rPr>
          <w:sz w:val="24"/>
          <w:szCs w:val="24"/>
        </w:rPr>
      </w:pPr>
      <w:r>
        <w:rPr>
          <w:rFonts w:hint="eastAsia"/>
          <w:sz w:val="24"/>
          <w:szCs w:val="24"/>
        </w:rPr>
        <w:t>第</w:t>
      </w:r>
      <w:r w:rsidR="00AB4D28">
        <w:rPr>
          <w:rFonts w:hint="eastAsia"/>
          <w:sz w:val="24"/>
          <w:szCs w:val="24"/>
        </w:rPr>
        <w:t>７</w:t>
      </w:r>
      <w:r>
        <w:rPr>
          <w:rFonts w:hint="eastAsia"/>
          <w:sz w:val="24"/>
          <w:szCs w:val="24"/>
        </w:rPr>
        <w:t xml:space="preserve">条　</w:t>
      </w:r>
      <w:r>
        <w:rPr>
          <w:rFonts w:hint="eastAsia"/>
          <w:sz w:val="24"/>
          <w:szCs w:val="24"/>
        </w:rPr>
        <w:t>ZEN</w:t>
      </w:r>
      <w:r>
        <w:rPr>
          <w:rFonts w:hint="eastAsia"/>
          <w:sz w:val="24"/>
          <w:szCs w:val="24"/>
        </w:rPr>
        <w:t>麺ライセンス規約</w:t>
      </w:r>
      <w:r>
        <w:rPr>
          <w:rFonts w:hint="eastAsia"/>
          <w:sz w:val="24"/>
          <w:szCs w:val="24"/>
        </w:rPr>
        <w:t>(</w:t>
      </w:r>
      <w:r>
        <w:rPr>
          <w:rFonts w:hint="eastAsia"/>
          <w:sz w:val="24"/>
          <w:szCs w:val="24"/>
        </w:rPr>
        <w:t>以下「規約」という</w:t>
      </w:r>
      <w:r>
        <w:rPr>
          <w:rFonts w:hint="eastAsia"/>
          <w:sz w:val="24"/>
          <w:szCs w:val="24"/>
        </w:rPr>
        <w:t>)</w:t>
      </w:r>
      <w:r>
        <w:rPr>
          <w:rFonts w:hint="eastAsia"/>
          <w:sz w:val="24"/>
          <w:szCs w:val="24"/>
        </w:rPr>
        <w:t>の運用に当たり、この規約に定めの無い事項、疑義ある事項については</w:t>
      </w:r>
      <w:r w:rsidR="000A20BC">
        <w:rPr>
          <w:rFonts w:hint="eastAsia"/>
          <w:sz w:val="24"/>
          <w:szCs w:val="24"/>
        </w:rPr>
        <w:t>、</w:t>
      </w:r>
      <w:r>
        <w:rPr>
          <w:rFonts w:hint="eastAsia"/>
          <w:sz w:val="24"/>
          <w:szCs w:val="24"/>
        </w:rPr>
        <w:t>全麺協理事会</w:t>
      </w:r>
      <w:r w:rsidR="000A20BC">
        <w:rPr>
          <w:rFonts w:hint="eastAsia"/>
          <w:sz w:val="24"/>
          <w:szCs w:val="24"/>
        </w:rPr>
        <w:t>に諮り</w:t>
      </w:r>
      <w:r>
        <w:rPr>
          <w:rFonts w:hint="eastAsia"/>
          <w:sz w:val="24"/>
          <w:szCs w:val="24"/>
        </w:rPr>
        <w:t>理事長が定める</w:t>
      </w:r>
      <w:r w:rsidR="005F7421">
        <w:rPr>
          <w:rFonts w:hint="eastAsia"/>
          <w:sz w:val="24"/>
          <w:szCs w:val="24"/>
        </w:rPr>
        <w:t>。</w:t>
      </w:r>
    </w:p>
    <w:p w:rsidR="00422E38" w:rsidRDefault="00422E38" w:rsidP="0089332A">
      <w:pPr>
        <w:rPr>
          <w:sz w:val="24"/>
          <w:szCs w:val="24"/>
        </w:rPr>
      </w:pPr>
      <w:r>
        <w:rPr>
          <w:rFonts w:hint="eastAsia"/>
          <w:sz w:val="24"/>
          <w:szCs w:val="24"/>
        </w:rPr>
        <w:t>附則</w:t>
      </w:r>
    </w:p>
    <w:p w:rsidR="00422E38" w:rsidRPr="00422E38" w:rsidRDefault="00422E38" w:rsidP="00422E38">
      <w:pPr>
        <w:pStyle w:val="a3"/>
        <w:numPr>
          <w:ilvl w:val="0"/>
          <w:numId w:val="1"/>
        </w:numPr>
        <w:ind w:leftChars="0"/>
        <w:rPr>
          <w:sz w:val="24"/>
          <w:szCs w:val="24"/>
        </w:rPr>
      </w:pPr>
      <w:r w:rsidRPr="00422E38">
        <w:rPr>
          <w:rFonts w:hint="eastAsia"/>
          <w:sz w:val="24"/>
          <w:szCs w:val="24"/>
        </w:rPr>
        <w:t>この規約は、平成２７年４月１日から施行する</w:t>
      </w:r>
      <w:r w:rsidR="001E1A93">
        <w:rPr>
          <w:rFonts w:hint="eastAsia"/>
          <w:sz w:val="24"/>
          <w:szCs w:val="24"/>
        </w:rPr>
        <w:t>。</w:t>
      </w:r>
    </w:p>
    <w:p w:rsidR="00422E38" w:rsidRDefault="00650317" w:rsidP="00422E38">
      <w:pPr>
        <w:pStyle w:val="a3"/>
        <w:numPr>
          <w:ilvl w:val="0"/>
          <w:numId w:val="1"/>
        </w:numPr>
        <w:ind w:leftChars="0"/>
        <w:rPr>
          <w:sz w:val="24"/>
          <w:szCs w:val="24"/>
        </w:rPr>
      </w:pPr>
      <w:r>
        <w:rPr>
          <w:rFonts w:hint="eastAsia"/>
          <w:sz w:val="24"/>
          <w:szCs w:val="24"/>
        </w:rPr>
        <w:t>この規約施行時において旧規約で単位</w:t>
      </w:r>
      <w:r w:rsidR="004C04B6">
        <w:rPr>
          <w:rFonts w:hint="eastAsia"/>
          <w:sz w:val="24"/>
          <w:szCs w:val="24"/>
        </w:rPr>
        <w:t>を取得</w:t>
      </w:r>
      <w:r>
        <w:rPr>
          <w:rFonts w:hint="eastAsia"/>
          <w:sz w:val="24"/>
          <w:szCs w:val="24"/>
        </w:rPr>
        <w:t>している者は、その単位は継承する</w:t>
      </w:r>
      <w:r w:rsidR="00A649D0">
        <w:rPr>
          <w:rFonts w:hint="eastAsia"/>
          <w:sz w:val="24"/>
          <w:szCs w:val="24"/>
        </w:rPr>
        <w:t>。</w:t>
      </w:r>
    </w:p>
    <w:p w:rsidR="00B507C7" w:rsidRDefault="00650317" w:rsidP="0089332A">
      <w:pPr>
        <w:pStyle w:val="a3"/>
        <w:numPr>
          <w:ilvl w:val="0"/>
          <w:numId w:val="1"/>
        </w:numPr>
        <w:ind w:leftChars="0"/>
        <w:rPr>
          <w:sz w:val="24"/>
          <w:szCs w:val="24"/>
        </w:rPr>
      </w:pPr>
      <w:r>
        <w:rPr>
          <w:rFonts w:hint="eastAsia"/>
          <w:sz w:val="24"/>
          <w:szCs w:val="24"/>
        </w:rPr>
        <w:t>本規約第</w:t>
      </w:r>
      <w:r w:rsidR="000A20BC">
        <w:rPr>
          <w:rFonts w:hint="eastAsia"/>
          <w:sz w:val="24"/>
          <w:szCs w:val="24"/>
        </w:rPr>
        <w:t>６</w:t>
      </w:r>
      <w:r>
        <w:rPr>
          <w:rFonts w:hint="eastAsia"/>
          <w:sz w:val="24"/>
          <w:szCs w:val="24"/>
        </w:rPr>
        <w:t>条の</w:t>
      </w:r>
      <w:r w:rsidR="00AB4D28">
        <w:rPr>
          <w:rFonts w:hint="eastAsia"/>
          <w:sz w:val="24"/>
          <w:szCs w:val="24"/>
        </w:rPr>
        <w:t>活動状況</w:t>
      </w:r>
      <w:r w:rsidR="000A20BC">
        <w:rPr>
          <w:rFonts w:hint="eastAsia"/>
          <w:sz w:val="24"/>
          <w:szCs w:val="24"/>
        </w:rPr>
        <w:t>審査は</w:t>
      </w:r>
      <w:r w:rsidR="00AB4D28">
        <w:rPr>
          <w:rFonts w:hint="eastAsia"/>
          <w:sz w:val="24"/>
          <w:szCs w:val="24"/>
        </w:rPr>
        <w:t>、</w:t>
      </w:r>
      <w:r>
        <w:rPr>
          <w:rFonts w:hint="eastAsia"/>
          <w:sz w:val="24"/>
          <w:szCs w:val="24"/>
        </w:rPr>
        <w:t>旧規約</w:t>
      </w:r>
      <w:r w:rsidR="002415A2">
        <w:rPr>
          <w:rFonts w:hint="eastAsia"/>
          <w:sz w:val="24"/>
          <w:szCs w:val="24"/>
        </w:rPr>
        <w:t>によ</w:t>
      </w:r>
      <w:r w:rsidR="00AB4D28">
        <w:rPr>
          <w:rFonts w:hint="eastAsia"/>
          <w:sz w:val="24"/>
          <w:szCs w:val="24"/>
        </w:rPr>
        <w:t>る単位取得により</w:t>
      </w:r>
      <w:r w:rsidR="00455D71">
        <w:rPr>
          <w:rFonts w:hint="eastAsia"/>
          <w:sz w:val="24"/>
          <w:szCs w:val="24"/>
        </w:rPr>
        <w:t>全麺協で定める基準を超えている者は、</w:t>
      </w:r>
      <w:r w:rsidR="002415A2">
        <w:rPr>
          <w:rFonts w:hint="eastAsia"/>
          <w:sz w:val="24"/>
          <w:szCs w:val="24"/>
        </w:rPr>
        <w:t>平成２７年度から適用</w:t>
      </w:r>
      <w:r w:rsidR="00455D71">
        <w:rPr>
          <w:rFonts w:hint="eastAsia"/>
          <w:sz w:val="24"/>
          <w:szCs w:val="24"/>
        </w:rPr>
        <w:t>する。基準に達していない者は、</w:t>
      </w:r>
      <w:r w:rsidR="002415A2">
        <w:rPr>
          <w:rFonts w:hint="eastAsia"/>
          <w:sz w:val="24"/>
          <w:szCs w:val="24"/>
        </w:rPr>
        <w:t>平成２８年度から適用する</w:t>
      </w:r>
      <w:r w:rsidR="00A649D0">
        <w:rPr>
          <w:rFonts w:hint="eastAsia"/>
          <w:sz w:val="24"/>
          <w:szCs w:val="24"/>
        </w:rPr>
        <w:t>。</w:t>
      </w:r>
    </w:p>
    <w:p w:rsidR="004C04B6" w:rsidRPr="002415A2" w:rsidRDefault="004C04B6" w:rsidP="0089332A">
      <w:pPr>
        <w:pStyle w:val="a3"/>
        <w:numPr>
          <w:ilvl w:val="0"/>
          <w:numId w:val="1"/>
        </w:numPr>
        <w:ind w:leftChars="0"/>
        <w:rPr>
          <w:sz w:val="24"/>
          <w:szCs w:val="24"/>
        </w:rPr>
      </w:pPr>
      <w:r>
        <w:rPr>
          <w:rFonts w:hint="eastAsia"/>
          <w:sz w:val="24"/>
          <w:szCs w:val="24"/>
        </w:rPr>
        <w:t>この規約は、平成２９年４月１日から改正施行する。</w:t>
      </w:r>
    </w:p>
    <w:sectPr w:rsidR="004C04B6" w:rsidRPr="002415A2" w:rsidSect="00A80C90">
      <w:pgSz w:w="11906" w:h="16838" w:code="9"/>
      <w:pgMar w:top="284" w:right="1134" w:bottom="284"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CE" w:rsidRDefault="00AE4CCE" w:rsidP="00A649D0">
      <w:r>
        <w:separator/>
      </w:r>
    </w:p>
  </w:endnote>
  <w:endnote w:type="continuationSeparator" w:id="0">
    <w:p w:rsidR="00AE4CCE" w:rsidRDefault="00AE4CCE" w:rsidP="00A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CE" w:rsidRDefault="00AE4CCE" w:rsidP="00A649D0">
      <w:r>
        <w:separator/>
      </w:r>
    </w:p>
  </w:footnote>
  <w:footnote w:type="continuationSeparator" w:id="0">
    <w:p w:rsidR="00AE4CCE" w:rsidRDefault="00AE4CCE" w:rsidP="00A64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51FDF"/>
    <w:multiLevelType w:val="hybridMultilevel"/>
    <w:tmpl w:val="752EE836"/>
    <w:lvl w:ilvl="0" w:tplc="07127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7D0F65"/>
    <w:multiLevelType w:val="hybridMultilevel"/>
    <w:tmpl w:val="D6925BAE"/>
    <w:lvl w:ilvl="0" w:tplc="1280350E">
      <w:start w:val="1"/>
      <w:numFmt w:val="decimal"/>
      <w:lvlText w:val="第%1条"/>
      <w:lvlJc w:val="left"/>
      <w:pPr>
        <w:ind w:left="996" w:hanging="9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56F9C"/>
    <w:multiLevelType w:val="hybridMultilevel"/>
    <w:tmpl w:val="17DA77E6"/>
    <w:lvl w:ilvl="0" w:tplc="B478F14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2A"/>
    <w:rsid w:val="00014374"/>
    <w:rsid w:val="000471E7"/>
    <w:rsid w:val="000A20BC"/>
    <w:rsid w:val="000B7F02"/>
    <w:rsid w:val="00160285"/>
    <w:rsid w:val="001E1A93"/>
    <w:rsid w:val="00205E7D"/>
    <w:rsid w:val="00227033"/>
    <w:rsid w:val="002415A2"/>
    <w:rsid w:val="00247C8E"/>
    <w:rsid w:val="002D4941"/>
    <w:rsid w:val="003915FA"/>
    <w:rsid w:val="00422E38"/>
    <w:rsid w:val="00455D71"/>
    <w:rsid w:val="004C04B6"/>
    <w:rsid w:val="00502204"/>
    <w:rsid w:val="00546B17"/>
    <w:rsid w:val="005F2923"/>
    <w:rsid w:val="005F7421"/>
    <w:rsid w:val="00650317"/>
    <w:rsid w:val="0065067C"/>
    <w:rsid w:val="0089332A"/>
    <w:rsid w:val="008D62DA"/>
    <w:rsid w:val="008D7AAB"/>
    <w:rsid w:val="009268C3"/>
    <w:rsid w:val="009C64B1"/>
    <w:rsid w:val="009E6443"/>
    <w:rsid w:val="00A567F6"/>
    <w:rsid w:val="00A56E7C"/>
    <w:rsid w:val="00A649D0"/>
    <w:rsid w:val="00A65403"/>
    <w:rsid w:val="00A80C90"/>
    <w:rsid w:val="00A9418B"/>
    <w:rsid w:val="00A971BF"/>
    <w:rsid w:val="00AA4E99"/>
    <w:rsid w:val="00AB4D28"/>
    <w:rsid w:val="00AE4CCE"/>
    <w:rsid w:val="00B474A8"/>
    <w:rsid w:val="00B507C7"/>
    <w:rsid w:val="00B96443"/>
    <w:rsid w:val="00C314F4"/>
    <w:rsid w:val="00C34432"/>
    <w:rsid w:val="00CD6EE2"/>
    <w:rsid w:val="00D57B7D"/>
    <w:rsid w:val="00DC5B15"/>
    <w:rsid w:val="00E8714A"/>
    <w:rsid w:val="00F017E6"/>
    <w:rsid w:val="00F041CC"/>
    <w:rsid w:val="00F2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87EABB-97E6-410D-9E70-6406D31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74"/>
    <w:pPr>
      <w:ind w:leftChars="400" w:left="840"/>
    </w:pPr>
  </w:style>
  <w:style w:type="paragraph" w:styleId="a4">
    <w:name w:val="header"/>
    <w:basedOn w:val="a"/>
    <w:link w:val="a5"/>
    <w:uiPriority w:val="99"/>
    <w:unhideWhenUsed/>
    <w:rsid w:val="00A649D0"/>
    <w:pPr>
      <w:tabs>
        <w:tab w:val="center" w:pos="4252"/>
        <w:tab w:val="right" w:pos="8504"/>
      </w:tabs>
      <w:snapToGrid w:val="0"/>
    </w:pPr>
  </w:style>
  <w:style w:type="character" w:customStyle="1" w:styleId="a5">
    <w:name w:val="ヘッダー (文字)"/>
    <w:basedOn w:val="a0"/>
    <w:link w:val="a4"/>
    <w:uiPriority w:val="99"/>
    <w:rsid w:val="00A649D0"/>
  </w:style>
  <w:style w:type="paragraph" w:styleId="a6">
    <w:name w:val="footer"/>
    <w:basedOn w:val="a"/>
    <w:link w:val="a7"/>
    <w:uiPriority w:val="99"/>
    <w:unhideWhenUsed/>
    <w:rsid w:val="00A649D0"/>
    <w:pPr>
      <w:tabs>
        <w:tab w:val="center" w:pos="4252"/>
        <w:tab w:val="right" w:pos="8504"/>
      </w:tabs>
      <w:snapToGrid w:val="0"/>
    </w:pPr>
  </w:style>
  <w:style w:type="character" w:customStyle="1" w:styleId="a7">
    <w:name w:val="フッター (文字)"/>
    <w:basedOn w:val="a0"/>
    <w:link w:val="a6"/>
    <w:uiPriority w:val="99"/>
    <w:rsid w:val="00A649D0"/>
  </w:style>
  <w:style w:type="paragraph" w:styleId="a8">
    <w:name w:val="Balloon Text"/>
    <w:basedOn w:val="a"/>
    <w:link w:val="a9"/>
    <w:uiPriority w:val="99"/>
    <w:semiHidden/>
    <w:unhideWhenUsed/>
    <w:rsid w:val="00A80C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 takao</dc:creator>
  <cp:lastModifiedBy>zenmen7</cp:lastModifiedBy>
  <cp:revision>6</cp:revision>
  <cp:lastPrinted>2017-03-28T05:27:00Z</cp:lastPrinted>
  <dcterms:created xsi:type="dcterms:W3CDTF">2017-03-24T00:49:00Z</dcterms:created>
  <dcterms:modified xsi:type="dcterms:W3CDTF">2017-03-28T05:27:00Z</dcterms:modified>
</cp:coreProperties>
</file>